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1ED5" w14:textId="4526D6ED" w:rsidR="00982675" w:rsidRDefault="00E75EF1" w:rsidP="00E75EF1">
      <w:r w:rsidRPr="000D1388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99DE76B" wp14:editId="7BDB346D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1654810" cy="1876425"/>
            <wp:effectExtent l="0" t="0" r="2540" b="9525"/>
            <wp:wrapThrough wrapText="bothSides">
              <wp:wrapPolygon edited="0">
                <wp:start x="0" y="0"/>
                <wp:lineTo x="0" y="21490"/>
                <wp:lineTo x="21384" y="21490"/>
                <wp:lineTo x="21384" y="0"/>
                <wp:lineTo x="0" y="0"/>
              </wp:wrapPolygon>
            </wp:wrapThrough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675">
        <w:t>Steering Committee Notes</w:t>
      </w:r>
      <w:r>
        <w:t xml:space="preserve"> </w:t>
      </w:r>
      <w:r w:rsidR="00982675">
        <w:t>6.29</w:t>
      </w:r>
    </w:p>
    <w:p w14:paraId="2C75FBD3" w14:textId="77777777" w:rsidR="00E75EF1" w:rsidRDefault="00E75EF1" w:rsidP="00982675"/>
    <w:p w14:paraId="35CFCFAF" w14:textId="7CE65C75" w:rsidR="00982675" w:rsidRDefault="00982675" w:rsidP="00982675">
      <w:r>
        <w:t>Overview of:</w:t>
      </w:r>
    </w:p>
    <w:p w14:paraId="53A38C7E" w14:textId="2FF3D492" w:rsidR="00982675" w:rsidRDefault="00982675" w:rsidP="00982675">
      <w:pPr>
        <w:pStyle w:val="ListParagraph"/>
        <w:numPr>
          <w:ilvl w:val="0"/>
          <w:numId w:val="2"/>
        </w:numPr>
      </w:pPr>
      <w:r>
        <w:t>Outreach List (see attached)</w:t>
      </w:r>
    </w:p>
    <w:p w14:paraId="382EB152" w14:textId="0A41165C" w:rsidR="00982675" w:rsidRDefault="00982675" w:rsidP="00982675">
      <w:pPr>
        <w:pStyle w:val="ListParagraph"/>
        <w:numPr>
          <w:ilvl w:val="0"/>
          <w:numId w:val="2"/>
        </w:numPr>
      </w:pPr>
      <w:r>
        <w:t xml:space="preserve">Letters to Allan Clear (DOH; Jihoon Kim (Governor’s Office); Senators Ramos and </w:t>
      </w:r>
      <w:proofErr w:type="spellStart"/>
      <w:r>
        <w:t>Harckham</w:t>
      </w:r>
      <w:proofErr w:type="spellEnd"/>
      <w:r>
        <w:t xml:space="preserve"> (see attached)</w:t>
      </w:r>
    </w:p>
    <w:p w14:paraId="7E037520" w14:textId="77777777" w:rsidR="00982675" w:rsidRDefault="00982675" w:rsidP="00982675">
      <w:pPr>
        <w:pStyle w:val="ListParagraph"/>
      </w:pPr>
    </w:p>
    <w:p w14:paraId="445194C4" w14:textId="77777777" w:rsidR="00982675" w:rsidRDefault="00982675" w:rsidP="00982675">
      <w:r>
        <w:t>Discussion of Merger between OASAS and OMH – some bills to move this forward with money attached</w:t>
      </w:r>
    </w:p>
    <w:p w14:paraId="5D821A73" w14:textId="77777777" w:rsidR="00E75EF1" w:rsidRPr="00C802B8" w:rsidRDefault="00E75EF1" w:rsidP="00982675"/>
    <w:p w14:paraId="4B18439B" w14:textId="77777777" w:rsidR="00E75EF1" w:rsidRPr="00C802B8" w:rsidRDefault="00E75EF1" w:rsidP="00982675"/>
    <w:p w14:paraId="3F4AF1F6" w14:textId="633D8B5C" w:rsidR="00982675" w:rsidRPr="00982675" w:rsidRDefault="00982675" w:rsidP="00982675">
      <w:pPr>
        <w:rPr>
          <w:lang w:val="fr-FR"/>
        </w:rPr>
      </w:pPr>
      <w:proofErr w:type="spellStart"/>
      <w:r w:rsidRPr="00982675">
        <w:rPr>
          <w:lang w:val="fr-FR"/>
        </w:rPr>
        <w:t>Recent</w:t>
      </w:r>
      <w:proofErr w:type="spellEnd"/>
      <w:r w:rsidRPr="00982675">
        <w:rPr>
          <w:lang w:val="fr-FR"/>
        </w:rPr>
        <w:t xml:space="preserve"> NYT </w:t>
      </w:r>
      <w:proofErr w:type="gramStart"/>
      <w:r w:rsidRPr="00982675">
        <w:rPr>
          <w:lang w:val="fr-FR"/>
        </w:rPr>
        <w:t>Article:</w:t>
      </w:r>
      <w:proofErr w:type="gramEnd"/>
      <w:r w:rsidRPr="00982675">
        <w:rPr>
          <w:lang w:val="fr-FR"/>
        </w:rPr>
        <w:t xml:space="preserve"> </w:t>
      </w:r>
      <w:hyperlink r:id="rId8" w:history="1">
        <w:r w:rsidRPr="00982675">
          <w:rPr>
            <w:rStyle w:val="Hyperlink"/>
            <w:lang w:val="fr-FR"/>
          </w:rPr>
          <w:t>https://www.nytimes.com/2022/06/24/opinion/addiction-overdose-mental-health.html?campaign_id=39&amp;emc=edit_ty_20220624&amp;instance_id=64886&amp;nl=opinion-today&amp;regi_id=79616458&amp;segment_id=96652&amp;te=1&amp;user_id=05051aae80eb19ab1b5338052b1de143</w:t>
        </w:r>
      </w:hyperlink>
    </w:p>
    <w:p w14:paraId="393148DA" w14:textId="77777777" w:rsidR="00982675" w:rsidRPr="00982675" w:rsidRDefault="00982675" w:rsidP="00982675">
      <w:pPr>
        <w:rPr>
          <w:lang w:val="fr-FR"/>
        </w:rPr>
      </w:pPr>
    </w:p>
    <w:p w14:paraId="77B5D889" w14:textId="77777777" w:rsidR="00982675" w:rsidRDefault="00982675" w:rsidP="00982675">
      <w:proofErr w:type="spellStart"/>
      <w:r>
        <w:rPr>
          <w:lang w:val="fr-FR"/>
        </w:rPr>
        <w:t>Developing</w:t>
      </w:r>
      <w:proofErr w:type="spellEnd"/>
      <w:r>
        <w:rPr>
          <w:lang w:val="fr-FR"/>
        </w:rPr>
        <w:t xml:space="preserve"> Financial </w:t>
      </w:r>
      <w:r>
        <w:t xml:space="preserve">Resources- </w:t>
      </w:r>
    </w:p>
    <w:p w14:paraId="32C4AEE9" w14:textId="6479710B" w:rsidR="00982675" w:rsidRDefault="00982675" w:rsidP="00982675">
      <w:pPr>
        <w:pStyle w:val="ListParagraph"/>
        <w:numPr>
          <w:ilvl w:val="0"/>
          <w:numId w:val="2"/>
        </w:numPr>
      </w:pPr>
      <w:r>
        <w:t>Ben submitted grant.  Keep eyes peeled for opportunities</w:t>
      </w:r>
    </w:p>
    <w:p w14:paraId="3E76E0B5" w14:textId="77777777" w:rsidR="00982675" w:rsidRDefault="00982675" w:rsidP="00982675"/>
    <w:p w14:paraId="58AF6A98" w14:textId="77777777" w:rsidR="00982675" w:rsidRDefault="00982675" w:rsidP="00982675">
      <w:r>
        <w:t>Other opportunities:</w:t>
      </w:r>
    </w:p>
    <w:p w14:paraId="7D07C706" w14:textId="77777777" w:rsidR="00982675" w:rsidRDefault="00982675" w:rsidP="00982675">
      <w:pPr>
        <w:pStyle w:val="ListParagraph"/>
        <w:numPr>
          <w:ilvl w:val="0"/>
          <w:numId w:val="2"/>
        </w:numPr>
      </w:pPr>
      <w:r>
        <w:t>United Way- encourage everyone to look out for grant</w:t>
      </w:r>
    </w:p>
    <w:p w14:paraId="57D93A58" w14:textId="5E897E1F" w:rsidR="00982675" w:rsidRDefault="00982675" w:rsidP="00982675">
      <w:pPr>
        <w:pStyle w:val="ListParagraph"/>
        <w:numPr>
          <w:ilvl w:val="0"/>
          <w:numId w:val="2"/>
        </w:numPr>
      </w:pPr>
      <w:r>
        <w:t>ARC- fantastic resource – meeting scheduled for July 8</w:t>
      </w:r>
    </w:p>
    <w:p w14:paraId="101C602B" w14:textId="77777777" w:rsidR="00A70BFB" w:rsidRDefault="00982675" w:rsidP="00982675">
      <w:pPr>
        <w:pStyle w:val="ListParagraph"/>
        <w:numPr>
          <w:ilvl w:val="0"/>
          <w:numId w:val="2"/>
        </w:numPr>
      </w:pPr>
      <w:r>
        <w:t>Important to diversify funding</w:t>
      </w:r>
    </w:p>
    <w:p w14:paraId="4BD97F9A" w14:textId="77777777" w:rsidR="00A70BFB" w:rsidRDefault="00982675" w:rsidP="00982675">
      <w:pPr>
        <w:pStyle w:val="ListParagraph"/>
        <w:numPr>
          <w:ilvl w:val="0"/>
          <w:numId w:val="2"/>
        </w:numPr>
      </w:pPr>
      <w:r>
        <w:t xml:space="preserve">Can we get resource support from state agencies/governor’s </w:t>
      </w:r>
      <w:proofErr w:type="gramStart"/>
      <w:r>
        <w:t>office</w:t>
      </w:r>
      <w:proofErr w:type="gramEnd"/>
    </w:p>
    <w:p w14:paraId="68660E09" w14:textId="357D5D2C" w:rsidR="00A70BFB" w:rsidRDefault="00982675" w:rsidP="00A70BFB">
      <w:pPr>
        <w:pStyle w:val="ListParagraph"/>
        <w:numPr>
          <w:ilvl w:val="0"/>
          <w:numId w:val="2"/>
        </w:numPr>
      </w:pPr>
      <w:r>
        <w:t xml:space="preserve">If this is a scientific conference (or has a significant scientific </w:t>
      </w:r>
      <w:proofErr w:type="gramStart"/>
      <w:r>
        <w:t>part)…</w:t>
      </w:r>
      <w:proofErr w:type="gramEnd"/>
      <w:r>
        <w:t xml:space="preserve">  NIH has conference grants: </w:t>
      </w:r>
      <w:hyperlink r:id="rId9" w:history="1">
        <w:r>
          <w:rPr>
            <w:rStyle w:val="Hyperlink"/>
          </w:rPr>
          <w:t>https://grants.nih.gov/grants/guide/pa-files/PA-21-151.html</w:t>
        </w:r>
      </w:hyperlink>
    </w:p>
    <w:p w14:paraId="4F19F3A2" w14:textId="304CCD23" w:rsidR="00A70BFB" w:rsidRDefault="00A70BFB" w:rsidP="00A70BFB">
      <w:pPr>
        <w:pStyle w:val="ListParagraph"/>
        <w:numPr>
          <w:ilvl w:val="0"/>
          <w:numId w:val="2"/>
        </w:numPr>
      </w:pPr>
      <w:r>
        <w:t xml:space="preserve">Health Foundation? - </w:t>
      </w:r>
      <w:hyperlink r:id="rId10" w:history="1">
        <w:r>
          <w:rPr>
            <w:rStyle w:val="Hyperlink"/>
          </w:rPr>
          <w:t>https://nyhealthfoundation.org/what-we-fund/special-projects-fund/</w:t>
        </w:r>
      </w:hyperlink>
    </w:p>
    <w:p w14:paraId="0D4CEA67" w14:textId="3911A8D5" w:rsidR="00A70BFB" w:rsidRPr="00A70BFB" w:rsidRDefault="00C802B8" w:rsidP="00A70BFB">
      <w:pPr>
        <w:pStyle w:val="ListParagraph"/>
        <w:numPr>
          <w:ilvl w:val="0"/>
          <w:numId w:val="2"/>
        </w:numPr>
        <w:rPr>
          <w:lang w:val="es-ES"/>
        </w:rPr>
      </w:pPr>
      <w:hyperlink r:id="rId11" w:history="1">
        <w:r w:rsidR="00A70BFB" w:rsidRPr="00A70BFB">
          <w:rPr>
            <w:rStyle w:val="Hyperlink"/>
            <w:lang w:val="es-ES"/>
          </w:rPr>
          <w:t>https://healingcommunitiesstudy.org/</w:t>
        </w:r>
      </w:hyperlink>
    </w:p>
    <w:p w14:paraId="5AC93B12" w14:textId="7586BC95" w:rsidR="00A70BFB" w:rsidRDefault="00C802B8" w:rsidP="00A70BFB">
      <w:pPr>
        <w:pStyle w:val="ListParagraph"/>
        <w:numPr>
          <w:ilvl w:val="0"/>
          <w:numId w:val="2"/>
        </w:numPr>
        <w:rPr>
          <w:lang w:val="es-ES"/>
        </w:rPr>
      </w:pPr>
      <w:hyperlink r:id="rId12" w:history="1">
        <w:r w:rsidR="00A70BFB" w:rsidRPr="00A70BFB">
          <w:rPr>
            <w:rStyle w:val="Hyperlink"/>
            <w:lang w:val="es-ES"/>
          </w:rPr>
          <w:t>https://cabrinihealth.org/grants-programs/</w:t>
        </w:r>
      </w:hyperlink>
      <w:r w:rsidR="00A70BFB" w:rsidRPr="00A70BFB">
        <w:rPr>
          <w:lang w:val="es-ES"/>
        </w:rPr>
        <w:t xml:space="preserve"> (Ana </w:t>
      </w:r>
      <w:proofErr w:type="spellStart"/>
      <w:r w:rsidR="00A70BFB" w:rsidRPr="00A70BFB">
        <w:rPr>
          <w:lang w:val="es-ES"/>
        </w:rPr>
        <w:t>Almanzar</w:t>
      </w:r>
      <w:proofErr w:type="spellEnd"/>
      <w:r w:rsidR="00A70BFB" w:rsidRPr="00A70BFB">
        <w:rPr>
          <w:lang w:val="es-ES"/>
        </w:rPr>
        <w:t>)</w:t>
      </w:r>
    </w:p>
    <w:p w14:paraId="4CFD8BBA" w14:textId="153F0C9F" w:rsidR="00A70BFB" w:rsidRPr="00A70BFB" w:rsidRDefault="00A70BFB" w:rsidP="00A70BFB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HRSA</w:t>
      </w:r>
    </w:p>
    <w:p w14:paraId="3EA55977" w14:textId="77777777" w:rsidR="00A70BFB" w:rsidRPr="00A70BFB" w:rsidRDefault="00A70BFB" w:rsidP="00A70BFB">
      <w:pPr>
        <w:pStyle w:val="ListParagraph"/>
        <w:rPr>
          <w:lang w:val="es-ES"/>
        </w:rPr>
      </w:pPr>
    </w:p>
    <w:p w14:paraId="765B550A" w14:textId="77777777" w:rsidR="00982675" w:rsidRDefault="00982675" w:rsidP="00982675">
      <w:r>
        <w:t>Columbia University – Healing Communities Study (NIDA identified) Money is going to community level and community is deciding what they want to fund</w:t>
      </w:r>
    </w:p>
    <w:p w14:paraId="28DA693B" w14:textId="77777777" w:rsidR="00982675" w:rsidRDefault="00982675" w:rsidP="00982675">
      <w:pPr>
        <w:pStyle w:val="ListParagraph"/>
        <w:numPr>
          <w:ilvl w:val="0"/>
          <w:numId w:val="1"/>
        </w:numPr>
      </w:pPr>
      <w:r>
        <w:t>Increase Naloxone</w:t>
      </w:r>
    </w:p>
    <w:p w14:paraId="5E03B501" w14:textId="7E604A40" w:rsidR="00982675" w:rsidRDefault="00982675" w:rsidP="00982675">
      <w:pPr>
        <w:pStyle w:val="ListParagraph"/>
        <w:numPr>
          <w:ilvl w:val="0"/>
          <w:numId w:val="1"/>
        </w:numPr>
      </w:pPr>
      <w:r>
        <w:t>Get into</w:t>
      </w:r>
      <w:r w:rsidR="00A70BFB">
        <w:t xml:space="preserve"> Medications for Opioid Use Disorder</w:t>
      </w:r>
    </w:p>
    <w:p w14:paraId="4F43C686" w14:textId="77777777" w:rsidR="00982675" w:rsidRDefault="00982675" w:rsidP="00982675">
      <w:pPr>
        <w:pStyle w:val="ListParagraph"/>
        <w:numPr>
          <w:ilvl w:val="0"/>
          <w:numId w:val="1"/>
        </w:numPr>
      </w:pPr>
      <w:r>
        <w:t>Reduce Stigma</w:t>
      </w:r>
    </w:p>
    <w:p w14:paraId="7623D061" w14:textId="77777777" w:rsidR="00982675" w:rsidRDefault="00982675" w:rsidP="00982675"/>
    <w:p w14:paraId="129721B1" w14:textId="08760B39" w:rsidR="00982675" w:rsidRDefault="00A70BFB" w:rsidP="00982675">
      <w:r>
        <w:t>Employer Outreach:</w:t>
      </w:r>
    </w:p>
    <w:p w14:paraId="4AF448C2" w14:textId="2432CAB6" w:rsidR="00982675" w:rsidRDefault="00982675" w:rsidP="00A70BFB">
      <w:pPr>
        <w:pStyle w:val="ListParagraph"/>
        <w:numPr>
          <w:ilvl w:val="0"/>
          <w:numId w:val="1"/>
        </w:numPr>
      </w:pPr>
      <w:r>
        <w:t xml:space="preserve">John Rork- Chamber of Commerce – can dedicate </w:t>
      </w:r>
      <w:r w:rsidR="00A70BFB">
        <w:t xml:space="preserve">time </w:t>
      </w:r>
      <w:r>
        <w:t>to hit them over the head, pots of covid money, marketing, national chamber of commerce- second chance employment</w:t>
      </w:r>
      <w:r w:rsidR="00E75EF1">
        <w:t>.  John utilizes boots on the ground approach.</w:t>
      </w:r>
    </w:p>
    <w:p w14:paraId="189822EE" w14:textId="77777777" w:rsidR="00982675" w:rsidRDefault="00982675" w:rsidP="00982675"/>
    <w:p w14:paraId="1F80BFE2" w14:textId="6F0864A2" w:rsidR="00982675" w:rsidRDefault="00982675" w:rsidP="00982675">
      <w:r>
        <w:t>Jeanette and Kristen- could talk with the social workers/will speak with Alecia Fletcher</w:t>
      </w:r>
      <w:r w:rsidR="00E75EF1">
        <w:t xml:space="preserve"> from DOH</w:t>
      </w:r>
    </w:p>
    <w:p w14:paraId="294DF627" w14:textId="77777777" w:rsidR="00982675" w:rsidRDefault="00982675" w:rsidP="00982675"/>
    <w:p w14:paraId="78CB8067" w14:textId="77777777" w:rsidR="00E75EF1" w:rsidRDefault="00E75EF1" w:rsidP="00982675">
      <w:r>
        <w:t>Send out</w:t>
      </w:r>
    </w:p>
    <w:p w14:paraId="2BFA1D42" w14:textId="77777777" w:rsidR="00E75EF1" w:rsidRDefault="00E75EF1" w:rsidP="00E75EF1">
      <w:pPr>
        <w:pStyle w:val="ListParagraph"/>
        <w:numPr>
          <w:ilvl w:val="0"/>
          <w:numId w:val="1"/>
        </w:numPr>
      </w:pPr>
      <w:r>
        <w:t>Notes</w:t>
      </w:r>
    </w:p>
    <w:p w14:paraId="49F103F5" w14:textId="77777777" w:rsidR="00E75EF1" w:rsidRDefault="00E75EF1" w:rsidP="00982675">
      <w:pPr>
        <w:pStyle w:val="ListParagraph"/>
        <w:numPr>
          <w:ilvl w:val="0"/>
          <w:numId w:val="1"/>
        </w:numPr>
      </w:pPr>
      <w:r>
        <w:t>1 pager</w:t>
      </w:r>
    </w:p>
    <w:p w14:paraId="190D3496" w14:textId="77777777" w:rsidR="00E75EF1" w:rsidRDefault="00E75EF1" w:rsidP="00982675">
      <w:pPr>
        <w:pStyle w:val="ListParagraph"/>
        <w:numPr>
          <w:ilvl w:val="0"/>
          <w:numId w:val="1"/>
        </w:numPr>
      </w:pPr>
      <w:r>
        <w:t>New Logo</w:t>
      </w:r>
    </w:p>
    <w:p w14:paraId="7E123245" w14:textId="479E2563" w:rsidR="00982675" w:rsidRDefault="00982675" w:rsidP="00982675">
      <w:pPr>
        <w:pStyle w:val="ListParagraph"/>
        <w:numPr>
          <w:ilvl w:val="0"/>
          <w:numId w:val="1"/>
        </w:numPr>
      </w:pPr>
      <w:r>
        <w:t>North Carolina Toolkit</w:t>
      </w:r>
    </w:p>
    <w:p w14:paraId="1B1F8F0F" w14:textId="77777777" w:rsidR="00982675" w:rsidRDefault="00982675" w:rsidP="00982675"/>
    <w:p w14:paraId="24BFEE05" w14:textId="6F21943C" w:rsidR="00982675" w:rsidRDefault="00E75EF1" w:rsidP="00982675">
      <w:r>
        <w:t xml:space="preserve">When we develop toolkit, </w:t>
      </w:r>
      <w:proofErr w:type="gramStart"/>
      <w:r w:rsidR="00982675">
        <w:t>Must</w:t>
      </w:r>
      <w:proofErr w:type="gramEnd"/>
      <w:r w:rsidR="00982675">
        <w:t xml:space="preserve"> be as user friendly as possible</w:t>
      </w:r>
    </w:p>
    <w:p w14:paraId="721AF8CD" w14:textId="77777777" w:rsidR="00982675" w:rsidRDefault="00982675" w:rsidP="00982675"/>
    <w:p w14:paraId="0FC7B927" w14:textId="6BD0AE01" w:rsidR="00982675" w:rsidRDefault="00982675" w:rsidP="00982675">
      <w:r>
        <w:t xml:space="preserve">Nydia </w:t>
      </w:r>
      <w:r w:rsidR="00C802B8">
        <w:t xml:space="preserve">Hill </w:t>
      </w:r>
      <w:r>
        <w:t xml:space="preserve">question about giving resources to people who do not speak English- right to get </w:t>
      </w:r>
      <w:r w:rsidR="00C802B8">
        <w:t>Occupational</w:t>
      </w:r>
      <w:r w:rsidR="00E75EF1">
        <w:t xml:space="preserve"> Safety and Health</w:t>
      </w:r>
      <w:r>
        <w:t xml:space="preserve"> information in the language they understand.</w:t>
      </w:r>
    </w:p>
    <w:p w14:paraId="3D5E8134" w14:textId="77777777" w:rsidR="00982675" w:rsidRDefault="00982675" w:rsidP="00982675"/>
    <w:p w14:paraId="30B8B56F" w14:textId="77777777" w:rsidR="00C802B8" w:rsidRDefault="00982675" w:rsidP="00982675">
      <w:r>
        <w:t xml:space="preserve">Connect with Nydia </w:t>
      </w:r>
      <w:r w:rsidR="00C802B8">
        <w:t>with</w:t>
      </w:r>
    </w:p>
    <w:p w14:paraId="034B6138" w14:textId="77777777" w:rsidR="00C802B8" w:rsidRDefault="00982675" w:rsidP="00C802B8">
      <w:pPr>
        <w:pStyle w:val="ListParagraph"/>
        <w:numPr>
          <w:ilvl w:val="0"/>
          <w:numId w:val="1"/>
        </w:numPr>
      </w:pPr>
      <w:r>
        <w:t xml:space="preserve">NENYCOSH - </w:t>
      </w:r>
      <w:hyperlink r:id="rId13" w:history="1">
        <w:r>
          <w:rPr>
            <w:rStyle w:val="Hyperlink"/>
          </w:rPr>
          <w:t>dvaughancherubin@nenycosh.org</w:t>
        </w:r>
      </w:hyperlink>
      <w:r>
        <w:t xml:space="preserve"> </w:t>
      </w:r>
    </w:p>
    <w:p w14:paraId="3C918DFB" w14:textId="792E60FA" w:rsidR="00C802B8" w:rsidRDefault="00C802B8" w:rsidP="00C802B8">
      <w:pPr>
        <w:pStyle w:val="ListParagraph"/>
        <w:numPr>
          <w:ilvl w:val="0"/>
          <w:numId w:val="1"/>
        </w:numPr>
      </w:pPr>
      <w:r w:rsidRPr="00C802B8">
        <w:t>Alex Dell, Esq, workers' compensation lawyer to help with injured worker who was fired.</w:t>
      </w:r>
    </w:p>
    <w:p w14:paraId="70886B84" w14:textId="77777777" w:rsidR="00C802B8" w:rsidRDefault="00C802B8" w:rsidP="00982675"/>
    <w:p w14:paraId="325FF7EA" w14:textId="77777777" w:rsidR="00982675" w:rsidRDefault="00982675" w:rsidP="00982675"/>
    <w:p w14:paraId="41B7CBE1" w14:textId="44D6D5AF" w:rsidR="00FA75E0" w:rsidRDefault="00FA75E0"/>
    <w:p w14:paraId="00D08281" w14:textId="5A2B3FDD" w:rsidR="00E75EF1" w:rsidRDefault="00E75EF1">
      <w:r w:rsidRPr="000D1388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83DF98C" wp14:editId="690108CD">
            <wp:simplePos x="0" y="0"/>
            <wp:positionH relativeFrom="margin">
              <wp:align>center</wp:align>
            </wp:positionH>
            <wp:positionV relativeFrom="paragraph">
              <wp:posOffset>199390</wp:posOffset>
            </wp:positionV>
            <wp:extent cx="1654810" cy="1876425"/>
            <wp:effectExtent l="0" t="0" r="2540" b="9525"/>
            <wp:wrapThrough wrapText="bothSides">
              <wp:wrapPolygon edited="0">
                <wp:start x="0" y="0"/>
                <wp:lineTo x="0" y="21490"/>
                <wp:lineTo x="21384" y="21490"/>
                <wp:lineTo x="21384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4121" w14:textId="77777777" w:rsidR="00E75EF1" w:rsidRDefault="00E75EF1" w:rsidP="00E75EF1">
      <w:r>
        <w:separator/>
      </w:r>
    </w:p>
  </w:endnote>
  <w:endnote w:type="continuationSeparator" w:id="0">
    <w:p w14:paraId="479D41C0" w14:textId="77777777" w:rsidR="00E75EF1" w:rsidRDefault="00E75EF1" w:rsidP="00E7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7EB2" w14:textId="77777777" w:rsidR="00E75EF1" w:rsidRDefault="00E75EF1" w:rsidP="00E75EF1">
      <w:r>
        <w:separator/>
      </w:r>
    </w:p>
  </w:footnote>
  <w:footnote w:type="continuationSeparator" w:id="0">
    <w:p w14:paraId="0A11C546" w14:textId="77777777" w:rsidR="00E75EF1" w:rsidRDefault="00E75EF1" w:rsidP="00E75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06592"/>
    <w:multiLevelType w:val="hybridMultilevel"/>
    <w:tmpl w:val="F864D1C0"/>
    <w:lvl w:ilvl="0" w:tplc="C08AE0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C0060"/>
    <w:multiLevelType w:val="hybridMultilevel"/>
    <w:tmpl w:val="8A4C13E0"/>
    <w:lvl w:ilvl="0" w:tplc="B6AC98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610801">
    <w:abstractNumId w:val="1"/>
  </w:num>
  <w:num w:numId="2" w16cid:durableId="130786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75"/>
    <w:rsid w:val="005F7B98"/>
    <w:rsid w:val="00982675"/>
    <w:rsid w:val="00A70BFB"/>
    <w:rsid w:val="00C802B8"/>
    <w:rsid w:val="00DE658C"/>
    <w:rsid w:val="00E75EF1"/>
    <w:rsid w:val="00F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72FD"/>
  <w15:chartTrackingRefBased/>
  <w15:docId w15:val="{346923A7-8C08-41C3-9BE0-50223A37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6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26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6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75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EF1"/>
  </w:style>
  <w:style w:type="paragraph" w:styleId="Footer">
    <w:name w:val="footer"/>
    <w:basedOn w:val="Normal"/>
    <w:link w:val="FooterChar"/>
    <w:uiPriority w:val="99"/>
    <w:unhideWhenUsed/>
    <w:rsid w:val="00E7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22/06/24/opinion/addiction-overdose-mental-health.html?campaign_id=39&amp;emc=edit_ty_20220624&amp;instance_id=64886&amp;nl=opinion-today&amp;regi_id=79616458&amp;segment_id=96652&amp;te=1&amp;user_id=05051aae80eb19ab1b5338052b1de143" TargetMode="External"/><Relationship Id="rId13" Type="http://schemas.openxmlformats.org/officeDocument/2006/relationships/hyperlink" Target="mailto:dvaughancherubin@nenycos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abrinihealth.org/grants-progr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alingcommunitiesstudy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yhealthfoundation.org/what-we-fund/special-projects-fu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guide/pa-files/PA-21-15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Weingarten</dc:creator>
  <cp:keywords/>
  <dc:description/>
  <cp:lastModifiedBy>Allison Weingarten</cp:lastModifiedBy>
  <cp:revision>2</cp:revision>
  <dcterms:created xsi:type="dcterms:W3CDTF">2022-07-05T13:15:00Z</dcterms:created>
  <dcterms:modified xsi:type="dcterms:W3CDTF">2022-07-05T13:15:00Z</dcterms:modified>
</cp:coreProperties>
</file>